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72"/>
        <w:tblOverlap w:val="never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"/>
        <w:gridCol w:w="5181"/>
        <w:gridCol w:w="3871"/>
      </w:tblGrid>
      <w:tr w:rsidR="004A64CF" w:rsidRPr="004A64CF" w:rsidTr="004A64CF">
        <w:trPr>
          <w:cantSplit/>
          <w:trHeight w:val="706"/>
        </w:trPr>
        <w:tc>
          <w:tcPr>
            <w:tcW w:w="9541" w:type="dxa"/>
            <w:gridSpan w:val="3"/>
          </w:tcPr>
          <w:p w:rsidR="004A64CF" w:rsidRPr="004A64CF" w:rsidRDefault="004A64CF" w:rsidP="004A64CF">
            <w:pPr>
              <w:jc w:val="center"/>
              <w:rPr>
                <w:sz w:val="20"/>
                <w:szCs w:val="20"/>
              </w:rPr>
            </w:pPr>
            <w:r w:rsidRPr="004A64CF">
              <w:rPr>
                <w:sz w:val="20"/>
                <w:szCs w:val="20"/>
              </w:rPr>
              <w:t xml:space="preserve">TERMINY POSTĘPOWANIA REKRUTACYJNEGO ORAZ TERMINY SKŁADANIA DOKUMENTÓW </w:t>
            </w:r>
          </w:p>
          <w:p w:rsidR="004A64CF" w:rsidRPr="004A64CF" w:rsidRDefault="004A64CF" w:rsidP="004A64CF">
            <w:pPr>
              <w:jc w:val="center"/>
              <w:rPr>
                <w:sz w:val="20"/>
                <w:szCs w:val="20"/>
              </w:rPr>
            </w:pPr>
            <w:r w:rsidRPr="004A64CF">
              <w:rPr>
                <w:sz w:val="20"/>
                <w:szCs w:val="20"/>
              </w:rPr>
              <w:t>DO KLAS PIERWSZYCH SZKÓŁ PODSTAWOWYCH NA ROK SZKOLNY 202</w:t>
            </w:r>
            <w:r w:rsidR="00D40F12">
              <w:rPr>
                <w:sz w:val="20"/>
                <w:szCs w:val="20"/>
              </w:rPr>
              <w:t>4</w:t>
            </w:r>
            <w:r w:rsidRPr="004A64CF">
              <w:rPr>
                <w:sz w:val="20"/>
                <w:szCs w:val="20"/>
              </w:rPr>
              <w:t>/202</w:t>
            </w:r>
            <w:r w:rsidR="00D40F12">
              <w:rPr>
                <w:sz w:val="20"/>
                <w:szCs w:val="20"/>
              </w:rPr>
              <w:t>5</w:t>
            </w:r>
          </w:p>
        </w:tc>
      </w:tr>
      <w:tr w:rsidR="004A64CF" w:rsidRPr="004A64CF" w:rsidTr="004A64CF">
        <w:trPr>
          <w:cantSplit/>
          <w:trHeight w:val="570"/>
        </w:trPr>
        <w:tc>
          <w:tcPr>
            <w:tcW w:w="489" w:type="dxa"/>
          </w:tcPr>
          <w:p w:rsidR="004A64CF" w:rsidRPr="004A64CF" w:rsidRDefault="004A64CF" w:rsidP="004A64CF">
            <w:pPr>
              <w:rPr>
                <w:sz w:val="20"/>
                <w:szCs w:val="20"/>
              </w:rPr>
            </w:pPr>
          </w:p>
          <w:p w:rsidR="004A64CF" w:rsidRPr="004A64CF" w:rsidRDefault="004A64CF" w:rsidP="004A64CF">
            <w:pPr>
              <w:rPr>
                <w:sz w:val="20"/>
                <w:szCs w:val="20"/>
              </w:rPr>
            </w:pPr>
            <w:r w:rsidRPr="004A64CF">
              <w:rPr>
                <w:sz w:val="20"/>
                <w:szCs w:val="20"/>
              </w:rPr>
              <w:t>lp.</w:t>
            </w:r>
          </w:p>
        </w:tc>
        <w:tc>
          <w:tcPr>
            <w:tcW w:w="5181" w:type="dxa"/>
          </w:tcPr>
          <w:p w:rsidR="004A64CF" w:rsidRPr="004A64CF" w:rsidRDefault="004A64CF" w:rsidP="004A64CF">
            <w:pPr>
              <w:jc w:val="center"/>
              <w:rPr>
                <w:sz w:val="20"/>
                <w:szCs w:val="20"/>
              </w:rPr>
            </w:pPr>
          </w:p>
          <w:p w:rsidR="004A64CF" w:rsidRPr="004A64CF" w:rsidRDefault="004A64CF" w:rsidP="004A64CF">
            <w:pPr>
              <w:pStyle w:val="Nagwek1"/>
              <w:framePr w:hSpace="0" w:wrap="auto" w:vAnchor="margin" w:yAlign="inline"/>
              <w:suppressOverlap w:val="0"/>
              <w:rPr>
                <w:b w:val="0"/>
                <w:bCs w:val="0"/>
                <w:sz w:val="20"/>
                <w:szCs w:val="20"/>
              </w:rPr>
            </w:pPr>
            <w:r w:rsidRPr="004A64CF">
              <w:rPr>
                <w:b w:val="0"/>
                <w:bCs w:val="0"/>
                <w:sz w:val="20"/>
                <w:szCs w:val="20"/>
              </w:rPr>
              <w:t>RODZAJ CZYNOŚCI</w:t>
            </w:r>
          </w:p>
        </w:tc>
        <w:tc>
          <w:tcPr>
            <w:tcW w:w="3870" w:type="dxa"/>
          </w:tcPr>
          <w:p w:rsidR="004A64CF" w:rsidRPr="004A64CF" w:rsidRDefault="004A64CF" w:rsidP="004A64CF">
            <w:pPr>
              <w:pStyle w:val="Nagwek1"/>
              <w:framePr w:hSpace="0" w:wrap="auto" w:vAnchor="margin" w:yAlign="inline"/>
              <w:suppressOverlap w:val="0"/>
              <w:rPr>
                <w:b w:val="0"/>
                <w:bCs w:val="0"/>
                <w:sz w:val="20"/>
                <w:szCs w:val="20"/>
              </w:rPr>
            </w:pPr>
            <w:r w:rsidRPr="004A64CF">
              <w:rPr>
                <w:b w:val="0"/>
                <w:bCs w:val="0"/>
                <w:sz w:val="20"/>
                <w:szCs w:val="20"/>
              </w:rPr>
              <w:t>TERMINY</w:t>
            </w:r>
          </w:p>
          <w:p w:rsidR="004A64CF" w:rsidRPr="004A64CF" w:rsidRDefault="004A64CF" w:rsidP="004A64CF">
            <w:pPr>
              <w:jc w:val="center"/>
              <w:rPr>
                <w:sz w:val="20"/>
                <w:szCs w:val="20"/>
              </w:rPr>
            </w:pPr>
            <w:r w:rsidRPr="004A64CF">
              <w:rPr>
                <w:sz w:val="20"/>
                <w:szCs w:val="20"/>
              </w:rPr>
              <w:t>postępowanie rekrutacyjne</w:t>
            </w:r>
          </w:p>
        </w:tc>
      </w:tr>
      <w:tr w:rsidR="004A64CF" w:rsidRPr="004A64CF" w:rsidTr="004A64CF">
        <w:trPr>
          <w:trHeight w:val="954"/>
        </w:trPr>
        <w:tc>
          <w:tcPr>
            <w:tcW w:w="489" w:type="dxa"/>
          </w:tcPr>
          <w:p w:rsidR="004A64CF" w:rsidRPr="004A64CF" w:rsidRDefault="004A64CF" w:rsidP="004A64CF">
            <w:pPr>
              <w:rPr>
                <w:sz w:val="20"/>
                <w:szCs w:val="20"/>
              </w:rPr>
            </w:pPr>
            <w:r w:rsidRPr="004A64CF">
              <w:rPr>
                <w:sz w:val="20"/>
                <w:szCs w:val="20"/>
              </w:rPr>
              <w:t>1</w:t>
            </w:r>
          </w:p>
        </w:tc>
        <w:tc>
          <w:tcPr>
            <w:tcW w:w="5181" w:type="dxa"/>
          </w:tcPr>
          <w:p w:rsidR="004A64CF" w:rsidRPr="004A64CF" w:rsidRDefault="004A64CF" w:rsidP="004A64CF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4A64CF">
              <w:rPr>
                <w:sz w:val="20"/>
                <w:szCs w:val="20"/>
              </w:rPr>
              <w:t xml:space="preserve">Złożenie wniosku przez kandydata  </w:t>
            </w:r>
            <w:r w:rsidRPr="004A64CF">
              <w:rPr>
                <w:sz w:val="20"/>
                <w:szCs w:val="20"/>
              </w:rPr>
              <w:br/>
              <w:t xml:space="preserve">o przyjęcie do szkoły podstawowej z klasami sportowymi wraz z dokumentami potwierdzającymi spełnianie lokalnych kryteriów rekrutacji. </w:t>
            </w:r>
          </w:p>
        </w:tc>
        <w:tc>
          <w:tcPr>
            <w:tcW w:w="3870" w:type="dxa"/>
          </w:tcPr>
          <w:p w:rsidR="004A64CF" w:rsidRPr="004A64CF" w:rsidRDefault="004A64CF" w:rsidP="004A64CF">
            <w:pPr>
              <w:rPr>
                <w:color w:val="000000"/>
                <w:sz w:val="20"/>
                <w:szCs w:val="20"/>
              </w:rPr>
            </w:pPr>
            <w:r w:rsidRPr="004A64CF">
              <w:rPr>
                <w:color w:val="000000"/>
                <w:sz w:val="20"/>
                <w:szCs w:val="20"/>
              </w:rPr>
              <w:t xml:space="preserve">od  </w:t>
            </w:r>
            <w:r w:rsidR="00D40F12">
              <w:rPr>
                <w:color w:val="000000"/>
                <w:sz w:val="20"/>
                <w:szCs w:val="20"/>
              </w:rPr>
              <w:t>4</w:t>
            </w:r>
            <w:r w:rsidRPr="004A64CF">
              <w:rPr>
                <w:color w:val="000000"/>
                <w:sz w:val="20"/>
                <w:szCs w:val="20"/>
              </w:rPr>
              <w:t xml:space="preserve"> marca  do  5 kwietnia 202</w:t>
            </w:r>
            <w:r w:rsidR="00D40F12">
              <w:rPr>
                <w:color w:val="000000"/>
                <w:sz w:val="20"/>
                <w:szCs w:val="20"/>
              </w:rPr>
              <w:t>4</w:t>
            </w:r>
            <w:r w:rsidRPr="004A64CF">
              <w:rPr>
                <w:color w:val="000000"/>
                <w:sz w:val="20"/>
                <w:szCs w:val="20"/>
              </w:rPr>
              <w:t xml:space="preserve"> r.</w:t>
            </w:r>
          </w:p>
        </w:tc>
      </w:tr>
      <w:tr w:rsidR="004A64CF" w:rsidRPr="004A64CF" w:rsidTr="004A64CF">
        <w:trPr>
          <w:trHeight w:val="706"/>
        </w:trPr>
        <w:tc>
          <w:tcPr>
            <w:tcW w:w="489" w:type="dxa"/>
          </w:tcPr>
          <w:p w:rsidR="004A64CF" w:rsidRPr="004A64CF" w:rsidRDefault="004A64CF" w:rsidP="004A64CF">
            <w:pPr>
              <w:rPr>
                <w:sz w:val="20"/>
                <w:szCs w:val="20"/>
              </w:rPr>
            </w:pPr>
            <w:r w:rsidRPr="004A64CF">
              <w:rPr>
                <w:sz w:val="20"/>
                <w:szCs w:val="20"/>
              </w:rPr>
              <w:t>2</w:t>
            </w:r>
          </w:p>
        </w:tc>
        <w:tc>
          <w:tcPr>
            <w:tcW w:w="5181" w:type="dxa"/>
          </w:tcPr>
          <w:p w:rsidR="004A64CF" w:rsidRPr="004A64CF" w:rsidRDefault="004A64CF" w:rsidP="004A64CF">
            <w:pPr>
              <w:rPr>
                <w:sz w:val="20"/>
                <w:szCs w:val="20"/>
              </w:rPr>
            </w:pPr>
            <w:r w:rsidRPr="004A64CF">
              <w:rPr>
                <w:sz w:val="20"/>
                <w:szCs w:val="20"/>
              </w:rPr>
              <w:t xml:space="preserve">Przeprowadzenie prób sprawności fizycznej, </w:t>
            </w:r>
            <w:r w:rsidRPr="004A64CF">
              <w:rPr>
                <w:sz w:val="20"/>
                <w:szCs w:val="20"/>
              </w:rPr>
              <w:br/>
              <w:t xml:space="preserve">o których mowa w art. 137 ust. 1 pkt 3 ustawy Prawo oświatowe. </w:t>
            </w:r>
          </w:p>
        </w:tc>
        <w:tc>
          <w:tcPr>
            <w:tcW w:w="3870" w:type="dxa"/>
          </w:tcPr>
          <w:p w:rsidR="004A64CF" w:rsidRPr="004A64CF" w:rsidRDefault="004A64CF" w:rsidP="004A64CF">
            <w:pPr>
              <w:rPr>
                <w:sz w:val="20"/>
                <w:szCs w:val="20"/>
              </w:rPr>
            </w:pPr>
            <w:r w:rsidRPr="004A64CF">
              <w:rPr>
                <w:sz w:val="20"/>
                <w:szCs w:val="20"/>
              </w:rPr>
              <w:t>1</w:t>
            </w:r>
            <w:r w:rsidR="00D40F12">
              <w:rPr>
                <w:sz w:val="20"/>
                <w:szCs w:val="20"/>
              </w:rPr>
              <w:t>6</w:t>
            </w:r>
            <w:r w:rsidRPr="004A64CF">
              <w:rPr>
                <w:sz w:val="20"/>
                <w:szCs w:val="20"/>
              </w:rPr>
              <w:t xml:space="preserve"> kwietnia 202</w:t>
            </w:r>
            <w:r w:rsidR="00D40F12">
              <w:rPr>
                <w:sz w:val="20"/>
                <w:szCs w:val="20"/>
              </w:rPr>
              <w:t>4</w:t>
            </w:r>
            <w:r w:rsidRPr="004A64CF">
              <w:rPr>
                <w:sz w:val="20"/>
                <w:szCs w:val="20"/>
              </w:rPr>
              <w:t xml:space="preserve"> r. 14.30-16.30</w:t>
            </w:r>
          </w:p>
        </w:tc>
      </w:tr>
      <w:tr w:rsidR="004A64CF" w:rsidRPr="004A64CF" w:rsidTr="004A64CF">
        <w:trPr>
          <w:trHeight w:val="1189"/>
        </w:trPr>
        <w:tc>
          <w:tcPr>
            <w:tcW w:w="489" w:type="dxa"/>
          </w:tcPr>
          <w:p w:rsidR="004A64CF" w:rsidRPr="004A64CF" w:rsidRDefault="004A64CF" w:rsidP="004A64CF">
            <w:pPr>
              <w:rPr>
                <w:sz w:val="20"/>
                <w:szCs w:val="20"/>
              </w:rPr>
            </w:pPr>
            <w:r w:rsidRPr="004A64CF">
              <w:rPr>
                <w:sz w:val="20"/>
                <w:szCs w:val="20"/>
              </w:rPr>
              <w:t>3</w:t>
            </w:r>
          </w:p>
        </w:tc>
        <w:tc>
          <w:tcPr>
            <w:tcW w:w="5181" w:type="dxa"/>
          </w:tcPr>
          <w:p w:rsidR="004A64CF" w:rsidRPr="004A64CF" w:rsidRDefault="004A64CF" w:rsidP="004A64CF">
            <w:pPr>
              <w:rPr>
                <w:sz w:val="20"/>
                <w:szCs w:val="20"/>
              </w:rPr>
            </w:pPr>
            <w:r w:rsidRPr="004A64CF">
              <w:rPr>
                <w:sz w:val="20"/>
                <w:szCs w:val="20"/>
              </w:rPr>
              <w:t xml:space="preserve">Podanie do publicznej wiadomości przez komisję rekrutacyjną listy kandydatów, którzy uzyskali pozytywne wyniki prób sprawności fizycznej, </w:t>
            </w:r>
            <w:r w:rsidRPr="004A64CF">
              <w:rPr>
                <w:sz w:val="20"/>
                <w:szCs w:val="20"/>
              </w:rPr>
              <w:br/>
              <w:t xml:space="preserve">o których mowa w art. 137 ust. 1 pkt 3 ustawy </w:t>
            </w:r>
            <w:r w:rsidRPr="004A64CF">
              <w:rPr>
                <w:sz w:val="20"/>
                <w:szCs w:val="20"/>
              </w:rPr>
              <w:br/>
              <w:t>Prawo oświatowe.</w:t>
            </w:r>
          </w:p>
        </w:tc>
        <w:tc>
          <w:tcPr>
            <w:tcW w:w="3870" w:type="dxa"/>
            <w:vAlign w:val="center"/>
          </w:tcPr>
          <w:p w:rsidR="004A64CF" w:rsidRPr="004A64CF" w:rsidRDefault="004A64CF" w:rsidP="004A64CF">
            <w:pPr>
              <w:rPr>
                <w:sz w:val="20"/>
                <w:szCs w:val="20"/>
              </w:rPr>
            </w:pPr>
            <w:r w:rsidRPr="004A64CF">
              <w:rPr>
                <w:color w:val="000000"/>
                <w:sz w:val="20"/>
              </w:rPr>
              <w:t>2</w:t>
            </w:r>
            <w:r w:rsidR="00D40F12">
              <w:rPr>
                <w:color w:val="000000"/>
                <w:sz w:val="20"/>
              </w:rPr>
              <w:t>6</w:t>
            </w:r>
            <w:r w:rsidRPr="004A64CF">
              <w:rPr>
                <w:color w:val="000000"/>
                <w:sz w:val="20"/>
              </w:rPr>
              <w:t xml:space="preserve">  kwietnia 202</w:t>
            </w:r>
            <w:r w:rsidR="00D40F12">
              <w:rPr>
                <w:color w:val="000000"/>
                <w:sz w:val="20"/>
              </w:rPr>
              <w:t>4</w:t>
            </w:r>
            <w:r w:rsidRPr="004A64CF">
              <w:rPr>
                <w:color w:val="000000"/>
                <w:sz w:val="20"/>
              </w:rPr>
              <w:t xml:space="preserve"> r.</w:t>
            </w:r>
          </w:p>
        </w:tc>
      </w:tr>
      <w:tr w:rsidR="004A64CF" w:rsidRPr="004A64CF" w:rsidTr="004A64CF">
        <w:trPr>
          <w:trHeight w:val="706"/>
        </w:trPr>
        <w:tc>
          <w:tcPr>
            <w:tcW w:w="489" w:type="dxa"/>
          </w:tcPr>
          <w:p w:rsidR="004A64CF" w:rsidRPr="004A64CF" w:rsidRDefault="004A64CF" w:rsidP="004A64CF">
            <w:pPr>
              <w:rPr>
                <w:sz w:val="20"/>
                <w:szCs w:val="20"/>
              </w:rPr>
            </w:pPr>
            <w:r w:rsidRPr="004A64CF">
              <w:rPr>
                <w:sz w:val="20"/>
                <w:szCs w:val="20"/>
              </w:rPr>
              <w:t>4</w:t>
            </w:r>
          </w:p>
        </w:tc>
        <w:tc>
          <w:tcPr>
            <w:tcW w:w="5181" w:type="dxa"/>
          </w:tcPr>
          <w:p w:rsidR="004A64CF" w:rsidRPr="004A64CF" w:rsidRDefault="004A64CF" w:rsidP="004A64CF">
            <w:pPr>
              <w:rPr>
                <w:sz w:val="20"/>
                <w:szCs w:val="20"/>
              </w:rPr>
            </w:pPr>
            <w:r w:rsidRPr="004A64CF">
              <w:rPr>
                <w:sz w:val="20"/>
                <w:szCs w:val="20"/>
              </w:rPr>
              <w:t xml:space="preserve">Podanie do publicznej wiadomości przez komisję rekrutacyjną listy kandydatów zakwalifikowanych </w:t>
            </w:r>
            <w:r w:rsidRPr="004A64CF">
              <w:rPr>
                <w:sz w:val="20"/>
                <w:szCs w:val="20"/>
              </w:rPr>
              <w:br/>
              <w:t>i kandydatów niezakwalifikowanych.</w:t>
            </w:r>
          </w:p>
        </w:tc>
        <w:tc>
          <w:tcPr>
            <w:tcW w:w="3870" w:type="dxa"/>
            <w:vAlign w:val="center"/>
          </w:tcPr>
          <w:p w:rsidR="004A64CF" w:rsidRPr="004A64CF" w:rsidRDefault="00D40F12" w:rsidP="004A64C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6</w:t>
            </w:r>
            <w:r w:rsidR="004A64CF" w:rsidRPr="004A64CF">
              <w:rPr>
                <w:color w:val="000000"/>
                <w:sz w:val="20"/>
              </w:rPr>
              <w:t xml:space="preserve"> maja 202</w:t>
            </w:r>
            <w:r>
              <w:rPr>
                <w:color w:val="000000"/>
                <w:sz w:val="20"/>
              </w:rPr>
              <w:t>4</w:t>
            </w:r>
            <w:r w:rsidR="004A64CF" w:rsidRPr="004A64CF">
              <w:rPr>
                <w:color w:val="000000"/>
                <w:sz w:val="20"/>
              </w:rPr>
              <w:t xml:space="preserve"> r.</w:t>
            </w:r>
          </w:p>
        </w:tc>
      </w:tr>
      <w:tr w:rsidR="004A64CF" w:rsidRPr="004A64CF" w:rsidTr="004A64CF">
        <w:trPr>
          <w:trHeight w:val="470"/>
        </w:trPr>
        <w:tc>
          <w:tcPr>
            <w:tcW w:w="489" w:type="dxa"/>
          </w:tcPr>
          <w:p w:rsidR="004A64CF" w:rsidRPr="004A64CF" w:rsidRDefault="004A64CF" w:rsidP="004A64CF">
            <w:pPr>
              <w:rPr>
                <w:sz w:val="20"/>
                <w:szCs w:val="20"/>
              </w:rPr>
            </w:pPr>
            <w:r w:rsidRPr="004A64CF">
              <w:rPr>
                <w:sz w:val="20"/>
                <w:szCs w:val="20"/>
              </w:rPr>
              <w:t>5</w:t>
            </w:r>
          </w:p>
        </w:tc>
        <w:tc>
          <w:tcPr>
            <w:tcW w:w="5181" w:type="dxa"/>
          </w:tcPr>
          <w:p w:rsidR="004A64CF" w:rsidRPr="004A64CF" w:rsidRDefault="004A64CF" w:rsidP="004A64CF">
            <w:pPr>
              <w:rPr>
                <w:sz w:val="20"/>
                <w:szCs w:val="20"/>
              </w:rPr>
            </w:pPr>
            <w:r w:rsidRPr="004A64CF">
              <w:rPr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3870" w:type="dxa"/>
          </w:tcPr>
          <w:p w:rsidR="004A64CF" w:rsidRPr="004A64CF" w:rsidRDefault="004A64CF" w:rsidP="004A64CF">
            <w:pPr>
              <w:rPr>
                <w:color w:val="000000"/>
                <w:sz w:val="20"/>
              </w:rPr>
            </w:pPr>
            <w:r w:rsidRPr="004A64CF">
              <w:rPr>
                <w:color w:val="000000"/>
                <w:sz w:val="20"/>
              </w:rPr>
              <w:t xml:space="preserve">od </w:t>
            </w:r>
            <w:r w:rsidR="00D40F12">
              <w:rPr>
                <w:color w:val="000000"/>
                <w:sz w:val="20"/>
              </w:rPr>
              <w:t>6</w:t>
            </w:r>
            <w:r w:rsidRPr="004A64CF">
              <w:rPr>
                <w:color w:val="000000"/>
                <w:sz w:val="20"/>
              </w:rPr>
              <w:t xml:space="preserve"> maja do 1</w:t>
            </w:r>
            <w:r w:rsidR="00D40F12">
              <w:rPr>
                <w:color w:val="000000"/>
                <w:sz w:val="20"/>
              </w:rPr>
              <w:t>0</w:t>
            </w:r>
            <w:r w:rsidRPr="004A64CF">
              <w:rPr>
                <w:color w:val="000000"/>
                <w:sz w:val="20"/>
              </w:rPr>
              <w:t xml:space="preserve"> maja 202</w:t>
            </w:r>
            <w:r w:rsidR="00D40F12">
              <w:rPr>
                <w:color w:val="000000"/>
                <w:sz w:val="20"/>
              </w:rPr>
              <w:t>4</w:t>
            </w:r>
            <w:r w:rsidRPr="004A64CF">
              <w:rPr>
                <w:color w:val="000000"/>
                <w:sz w:val="20"/>
              </w:rPr>
              <w:t xml:space="preserve"> r.</w:t>
            </w:r>
          </w:p>
        </w:tc>
      </w:tr>
      <w:tr w:rsidR="004A64CF" w:rsidRPr="004A64CF" w:rsidTr="004A64CF">
        <w:trPr>
          <w:trHeight w:val="706"/>
        </w:trPr>
        <w:tc>
          <w:tcPr>
            <w:tcW w:w="489" w:type="dxa"/>
          </w:tcPr>
          <w:p w:rsidR="004A64CF" w:rsidRPr="004A64CF" w:rsidRDefault="004A64CF" w:rsidP="004A64CF">
            <w:pPr>
              <w:rPr>
                <w:sz w:val="20"/>
                <w:szCs w:val="20"/>
              </w:rPr>
            </w:pPr>
            <w:r w:rsidRPr="004A64CF">
              <w:rPr>
                <w:sz w:val="20"/>
                <w:szCs w:val="20"/>
              </w:rPr>
              <w:t>6</w:t>
            </w:r>
          </w:p>
        </w:tc>
        <w:tc>
          <w:tcPr>
            <w:tcW w:w="5181" w:type="dxa"/>
          </w:tcPr>
          <w:p w:rsidR="004A64CF" w:rsidRPr="004A64CF" w:rsidRDefault="004A64CF" w:rsidP="004A64CF">
            <w:pPr>
              <w:rPr>
                <w:sz w:val="20"/>
                <w:szCs w:val="20"/>
              </w:rPr>
            </w:pPr>
            <w:r w:rsidRPr="004A64CF">
              <w:rPr>
                <w:sz w:val="20"/>
                <w:szCs w:val="20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870" w:type="dxa"/>
          </w:tcPr>
          <w:p w:rsidR="004A64CF" w:rsidRPr="004A64CF" w:rsidRDefault="004A64CF" w:rsidP="004A64CF">
            <w:pPr>
              <w:rPr>
                <w:sz w:val="20"/>
                <w:szCs w:val="20"/>
              </w:rPr>
            </w:pPr>
            <w:r w:rsidRPr="004A64CF">
              <w:rPr>
                <w:sz w:val="20"/>
                <w:szCs w:val="20"/>
              </w:rPr>
              <w:t>1</w:t>
            </w:r>
            <w:r w:rsidR="00D40F12">
              <w:rPr>
                <w:sz w:val="20"/>
                <w:szCs w:val="20"/>
              </w:rPr>
              <w:t>3</w:t>
            </w:r>
            <w:r w:rsidRPr="004A64CF">
              <w:rPr>
                <w:sz w:val="20"/>
                <w:szCs w:val="20"/>
              </w:rPr>
              <w:t xml:space="preserve"> maja 202</w:t>
            </w:r>
            <w:r w:rsidR="00D40F12">
              <w:rPr>
                <w:sz w:val="20"/>
                <w:szCs w:val="20"/>
              </w:rPr>
              <w:t>4</w:t>
            </w:r>
            <w:r w:rsidRPr="004A64CF">
              <w:rPr>
                <w:sz w:val="20"/>
                <w:szCs w:val="20"/>
              </w:rPr>
              <w:t xml:space="preserve"> r.</w:t>
            </w:r>
          </w:p>
        </w:tc>
      </w:tr>
      <w:tr w:rsidR="004A64CF" w:rsidRPr="004A64CF" w:rsidTr="004A64CF">
        <w:trPr>
          <w:cantSplit/>
          <w:trHeight w:val="1425"/>
        </w:trPr>
        <w:tc>
          <w:tcPr>
            <w:tcW w:w="489" w:type="dxa"/>
          </w:tcPr>
          <w:p w:rsidR="004A64CF" w:rsidRPr="004A64CF" w:rsidRDefault="004A64CF" w:rsidP="004A64CF">
            <w:pPr>
              <w:rPr>
                <w:sz w:val="20"/>
                <w:szCs w:val="20"/>
              </w:rPr>
            </w:pPr>
            <w:r w:rsidRPr="004A64CF">
              <w:rPr>
                <w:sz w:val="20"/>
                <w:szCs w:val="20"/>
              </w:rPr>
              <w:t>7</w:t>
            </w:r>
          </w:p>
        </w:tc>
        <w:tc>
          <w:tcPr>
            <w:tcW w:w="5181" w:type="dxa"/>
          </w:tcPr>
          <w:p w:rsidR="004A64CF" w:rsidRPr="004A64CF" w:rsidRDefault="004A64CF" w:rsidP="004A64CF">
            <w:pPr>
              <w:rPr>
                <w:sz w:val="20"/>
                <w:szCs w:val="20"/>
              </w:rPr>
            </w:pPr>
            <w:r w:rsidRPr="004A64CF">
              <w:rPr>
                <w:sz w:val="20"/>
                <w:szCs w:val="20"/>
              </w:rPr>
              <w:t>Składanie wniosków o sporządzenie  uzasadnienia odmowy przyjęcia, przygotowanie i wydanie uzasadnień odmowy przyjęcia, składanie do dyrektora odwołań  od rozstrzygnięcia komisji rekrutacyjnej, rozstrzygnięcie przez dyrektora odwołania od rozstrzygnięcia komisji rekrutacyjnej.</w:t>
            </w:r>
          </w:p>
        </w:tc>
        <w:tc>
          <w:tcPr>
            <w:tcW w:w="3870" w:type="dxa"/>
          </w:tcPr>
          <w:p w:rsidR="004A64CF" w:rsidRPr="004A64CF" w:rsidRDefault="004A64CF" w:rsidP="004A64CF">
            <w:pPr>
              <w:pStyle w:val="Tekstpodstawowy"/>
              <w:rPr>
                <w:sz w:val="20"/>
                <w:szCs w:val="20"/>
              </w:rPr>
            </w:pPr>
            <w:r w:rsidRPr="004A64CF">
              <w:rPr>
                <w:sz w:val="20"/>
                <w:szCs w:val="20"/>
              </w:rPr>
              <w:t xml:space="preserve">W terminie określonym w art. 158 ust. 6-9  ustawy z dnia 14 grudnia 2016 r. Prawo oświatowe (Dz. U. z 2021 r., poz. 1082 z późn. zm.) </w:t>
            </w:r>
          </w:p>
          <w:p w:rsidR="004A64CF" w:rsidRPr="004A64CF" w:rsidRDefault="004A64CF" w:rsidP="004A64CF">
            <w:pPr>
              <w:rPr>
                <w:sz w:val="20"/>
                <w:szCs w:val="20"/>
              </w:rPr>
            </w:pPr>
          </w:p>
        </w:tc>
      </w:tr>
    </w:tbl>
    <w:p w:rsidR="0037058E" w:rsidRPr="004A64CF" w:rsidRDefault="0037058E">
      <w:pPr>
        <w:rPr>
          <w:sz w:val="20"/>
          <w:szCs w:val="20"/>
        </w:rPr>
      </w:pPr>
    </w:p>
    <w:p w:rsidR="0037058E" w:rsidRPr="004A64CF" w:rsidRDefault="0037058E">
      <w:pPr>
        <w:rPr>
          <w:sz w:val="20"/>
          <w:szCs w:val="20"/>
        </w:rPr>
      </w:pPr>
    </w:p>
    <w:p w:rsidR="002C2C5E" w:rsidRPr="004A64CF" w:rsidRDefault="002C2C5E">
      <w:pPr>
        <w:rPr>
          <w:sz w:val="20"/>
          <w:szCs w:val="20"/>
        </w:rPr>
      </w:pPr>
      <w:r w:rsidRPr="004A64CF">
        <w:rPr>
          <w:sz w:val="20"/>
          <w:szCs w:val="20"/>
        </w:rPr>
        <w:t>Podstawy prawne:</w:t>
      </w:r>
    </w:p>
    <w:p w:rsidR="00DE7633" w:rsidRPr="004A64CF" w:rsidRDefault="00341250" w:rsidP="00DE7633">
      <w:pPr>
        <w:pStyle w:val="Tekstpodstawowywcity"/>
        <w:numPr>
          <w:ilvl w:val="0"/>
          <w:numId w:val="1"/>
        </w:numPr>
        <w:rPr>
          <w:sz w:val="20"/>
          <w:szCs w:val="20"/>
        </w:rPr>
      </w:pPr>
      <w:r w:rsidRPr="004A64CF">
        <w:rPr>
          <w:sz w:val="20"/>
          <w:szCs w:val="20"/>
        </w:rPr>
        <w:t xml:space="preserve">Ustawa z dnia 14 grudnia 2016 r. Prawo oświatowe </w:t>
      </w:r>
      <w:r w:rsidR="00DE7633" w:rsidRPr="004A64CF">
        <w:rPr>
          <w:sz w:val="20"/>
          <w:szCs w:val="20"/>
        </w:rPr>
        <w:t>(Dz. U. z 2021 r. poz. 1082 z późn. zm.).</w:t>
      </w:r>
    </w:p>
    <w:p w:rsidR="004A64CF" w:rsidRPr="004A64CF" w:rsidRDefault="004A64CF" w:rsidP="004A64CF">
      <w:pPr>
        <w:pStyle w:val="Tekstpodstawowywcity"/>
        <w:numPr>
          <w:ilvl w:val="0"/>
          <w:numId w:val="1"/>
        </w:numPr>
        <w:rPr>
          <w:sz w:val="20"/>
        </w:rPr>
      </w:pPr>
      <w:r w:rsidRPr="004A64CF">
        <w:rPr>
          <w:sz w:val="20"/>
        </w:rPr>
        <w:t>Rozporządzeniem MEN z dnia 18 listopada 2022 r. w sprawie przeprowadzania postępowania rekrutacyjnego oraz postępowania uzupełniającego do publicznych przedszkoli, szkół, placówek i centrów (Dz. U. z 2022 r. poz. 2431).</w:t>
      </w:r>
    </w:p>
    <w:p w:rsidR="002C2C5E" w:rsidRPr="004A64CF" w:rsidRDefault="002C2C5E">
      <w:pPr>
        <w:pStyle w:val="Tekstpodstawowywcity"/>
        <w:ind w:left="360" w:firstLine="0"/>
        <w:rPr>
          <w:sz w:val="20"/>
          <w:szCs w:val="20"/>
        </w:rPr>
      </w:pPr>
    </w:p>
    <w:p w:rsidR="002C2C5E" w:rsidRPr="004A64CF" w:rsidRDefault="002C2C5E">
      <w:pPr>
        <w:pStyle w:val="Nagwek2"/>
        <w:ind w:firstLine="5220"/>
        <w:rPr>
          <w:b w:val="0"/>
          <w:bCs w:val="0"/>
          <w:sz w:val="20"/>
          <w:szCs w:val="20"/>
        </w:rPr>
      </w:pPr>
    </w:p>
    <w:sectPr w:rsidR="002C2C5E" w:rsidRPr="004A64CF" w:rsidSect="009A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C482C"/>
    <w:multiLevelType w:val="hybridMultilevel"/>
    <w:tmpl w:val="0C709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65FF9"/>
    <w:multiLevelType w:val="hybridMultilevel"/>
    <w:tmpl w:val="694AB6FA"/>
    <w:lvl w:ilvl="0" w:tplc="D7C8AAC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2C21D5"/>
    <w:rsid w:val="001E55D9"/>
    <w:rsid w:val="002C21D5"/>
    <w:rsid w:val="002C2C5E"/>
    <w:rsid w:val="00341250"/>
    <w:rsid w:val="0037058E"/>
    <w:rsid w:val="003A3D67"/>
    <w:rsid w:val="004A64CF"/>
    <w:rsid w:val="0065435E"/>
    <w:rsid w:val="0070388D"/>
    <w:rsid w:val="0089292E"/>
    <w:rsid w:val="008E5F88"/>
    <w:rsid w:val="009A5928"/>
    <w:rsid w:val="00C42656"/>
    <w:rsid w:val="00D40F12"/>
    <w:rsid w:val="00D76B73"/>
    <w:rsid w:val="00DE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92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A5928"/>
    <w:pPr>
      <w:keepNext/>
      <w:framePr w:hSpace="141" w:wrap="around" w:vAnchor="text" w:hAnchor="text" w:y="1"/>
      <w:suppressOverlap/>
      <w:jc w:val="center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qFormat/>
    <w:rsid w:val="009A5928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A5928"/>
    <w:pPr>
      <w:jc w:val="center"/>
    </w:pPr>
    <w:rPr>
      <w:b/>
      <w:bCs/>
    </w:rPr>
  </w:style>
  <w:style w:type="paragraph" w:styleId="Tekstpodstawowy">
    <w:name w:val="Body Text"/>
    <w:basedOn w:val="Normalny"/>
    <w:semiHidden/>
    <w:rsid w:val="009A5928"/>
    <w:pPr>
      <w:jc w:val="both"/>
    </w:pPr>
  </w:style>
  <w:style w:type="paragraph" w:styleId="Tekstpodstawowywcity">
    <w:name w:val="Body Text Indent"/>
    <w:basedOn w:val="Normalny"/>
    <w:semiHidden/>
    <w:rsid w:val="009A5928"/>
    <w:pPr>
      <w:autoSpaceDE w:val="0"/>
      <w:autoSpaceDN w:val="0"/>
      <w:adjustRightInd w:val="0"/>
      <w:ind w:firstLine="360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TERMINY POSTĘPOWANIA REKRUTACYJNEGO ORAZ POSTĘPOWANIA UZUPEŁNIAJĄCEGO, A TAKŻE TERMINY SKŁADANIA DOKUMENTÓW DO KLAS PIERWSZYCH</vt:lpstr>
    </vt:vector>
  </TitlesOfParts>
  <Company>umbytom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TERMINY POSTĘPOWANIA REKRUTACYJNEGO ORAZ POSTĘPOWANIA UZUPEŁNIAJĄCEGO, A TAKŻE TERMINY SKŁADANIA DOKUMENTÓW DO KLAS PIERWSZYCH</dc:title>
  <dc:creator>mkryszkowska</dc:creator>
  <cp:lastModifiedBy>Konstancja</cp:lastModifiedBy>
  <cp:revision>2</cp:revision>
  <cp:lastPrinted>2020-01-10T08:41:00Z</cp:lastPrinted>
  <dcterms:created xsi:type="dcterms:W3CDTF">2024-02-27T06:29:00Z</dcterms:created>
  <dcterms:modified xsi:type="dcterms:W3CDTF">2024-02-27T06:29:00Z</dcterms:modified>
</cp:coreProperties>
</file>