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b/>
          <w:bCs/>
          <w:color w:val="333333"/>
          <w:u w:val="single"/>
        </w:rPr>
        <w:t>Ocena cech motorycznych odbywa się na podstawie badania:</w:t>
      </w:r>
    </w:p>
    <w:p w:rsidR="00D679E8" w:rsidRPr="00D679E8" w:rsidRDefault="00D679E8" w:rsidP="00D679E8">
      <w:pPr>
        <w:spacing w:before="100" w:beforeAutospacing="1" w:after="100" w:afterAutospacing="1" w:line="288" w:lineRule="auto"/>
        <w:rPr>
          <w:b/>
          <w:color w:val="333333"/>
        </w:rPr>
      </w:pPr>
      <w:r>
        <w:rPr>
          <w:color w:val="333333"/>
        </w:rPr>
        <w:t xml:space="preserve">  </w:t>
      </w:r>
    </w:p>
    <w:p w:rsidR="00D679E8" w:rsidRPr="00D679E8" w:rsidRDefault="00D679E8" w:rsidP="00D679E8">
      <w:pPr>
        <w:spacing w:before="100" w:beforeAutospacing="1" w:after="100" w:afterAutospacing="1" w:line="288" w:lineRule="auto"/>
        <w:rPr>
          <w:b/>
          <w:color w:val="333333"/>
        </w:rPr>
      </w:pPr>
      <w:r>
        <w:rPr>
          <w:b/>
          <w:i/>
          <w:color w:val="333333"/>
        </w:rPr>
        <w:t>I</w:t>
      </w:r>
      <w:r w:rsidRPr="00D679E8">
        <w:rPr>
          <w:b/>
          <w:i/>
          <w:color w:val="333333"/>
        </w:rPr>
        <w:t>   Część odbywająca się w pływalni szkolnej</w:t>
      </w:r>
      <w:r w:rsidRPr="00D679E8">
        <w:rPr>
          <w:b/>
          <w:color w:val="333333"/>
        </w:rPr>
        <w:t xml:space="preserve">: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A.  Wydechy do wody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 1pkt – kandydat zanurza całą głowę pod lustro wody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 2pkt – kandydat zanurza całą głowę pod lustro wody i wykonuje asynchroniczne wdechy i wydechy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3pkt – kandydat zanurza całą głowę pod lustro wody i wykonuje prawidłowe wdechy i wydechy w proporcji 1/1.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B.  Leżenie na wodzie w pozycji grzbietowej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 1pkt – wykonuje leżenie na plecach z deską pływacką przy brzuchu i pasie biodrowym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 2pkt – wykonuje leżenie na plecach bez przyborów wypornościowych z ramionami wzdłuż   tułowia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 3pkt – wykonuje poślizg po odbiciu od ściany pływalni z ramionami wzdłuż tułowia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 4pkt – wykonuje poślizg po odbiciu od ściany pływalni w pozycji torpedowej           ( „strzałeczka”)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C . Leżenia na wodzie w pozycji na piersiach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 1pkt – leżenie na piersiach z deską pływacką w uchwycie całymi ramionami i głową nad wodą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 2pkt – leżenie na piersiach z deską pływacką w uchwycie rękami na wyprostowanych ramionach z głową pod wodą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  3pkt – jak za 2 pkt przy czym w poślizgu po odbiciu od ściany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 4pkt  - jak za 3 pkt przy czym bez deski pływackiej w pozycji torpedowej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  -  Praca nóg na grzbiecie ( 5m = szerokość szkolnego basenu)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1pkt – prawidłowa praca nóg z deską pływacką przy brzuchu i pasie biodrowym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lastRenderedPageBreak/>
        <w:t xml:space="preserve"> 2pkt – prawidłowa praca nóg z deską pływacką trzymaną na w wyprostowanych ramionach przy kolanach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3pkt – prawidłowa praca nóg bez deski pływackiej ramiona wzdłuż tułowia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4pkt – jak za 3 pkt przy czym w pozycji torpedowej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  D. Praca nóg na piersiach ( 5m = szerokość szkolnego basenu)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1pkt – prawidłowa praca nóg z deską ułożoną na całych wyprostowanych ramionach, głowa nad wodą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2pkt – prawidłowa praca nóg z chwytem deski rękoma , z głową w wodzie, bez oddechu.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3pkt – jak za dwa punkty z oddechem.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4pkt – w pozycji torpedowej z oddechem, bez deski.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Dodatkowo za demonstrację poprawnej pracy ramion w piersiach i grzbiecie kandydat otrzymuje po 4 pkt.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Pr="00D679E8" w:rsidRDefault="00D679E8" w:rsidP="00D679E8">
      <w:pPr>
        <w:spacing w:before="100" w:beforeAutospacing="1" w:after="100" w:afterAutospacing="1" w:line="288" w:lineRule="auto"/>
        <w:rPr>
          <w:b/>
          <w:color w:val="333333"/>
        </w:rPr>
      </w:pPr>
      <w:r w:rsidRPr="00D679E8">
        <w:rPr>
          <w:b/>
          <w:color w:val="333333"/>
        </w:rPr>
        <w:t xml:space="preserve">II  Część  odbywająca się w sali gimnastycznej: </w:t>
      </w:r>
    </w:p>
    <w:p w:rsidR="00D679E8" w:rsidRDefault="00D679E8" w:rsidP="00D679E8">
      <w:pPr>
        <w:numPr>
          <w:ilvl w:val="0"/>
          <w:numId w:val="1"/>
        </w:num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 Próba wytrzymałości – bieg wahadłowy na czas</w:t>
      </w:r>
      <w:r w:rsidR="00471BC5">
        <w:rPr>
          <w:color w:val="333333"/>
        </w:rPr>
        <w:t xml:space="preserve"> 10x10m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numPr>
          <w:ilvl w:val="0"/>
          <w:numId w:val="1"/>
        </w:num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Próba szybkości – bieg ze startu wysokiego na 20m , na czas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      C. Próba zdolności koordynacyjnych: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>wyrzut piłki</w:t>
      </w:r>
      <w:r w:rsidR="00471BC5">
        <w:rPr>
          <w:color w:val="333333"/>
        </w:rPr>
        <w:t xml:space="preserve"> nad głowę</w:t>
      </w:r>
      <w:r>
        <w:rPr>
          <w:color w:val="333333"/>
        </w:rPr>
        <w:t xml:space="preserve"> i chwyt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poprawne </w:t>
      </w:r>
      <w:proofErr w:type="spellStart"/>
      <w:r>
        <w:rPr>
          <w:color w:val="333333"/>
        </w:rPr>
        <w:t>czworakowanie</w:t>
      </w:r>
      <w:proofErr w:type="spellEnd"/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poprawne  „raczki”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zapamiętywanie sekwencji ruchowych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lastRenderedPageBreak/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 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>D</w:t>
      </w:r>
      <w:r w:rsidR="00471BC5">
        <w:rPr>
          <w:color w:val="333333"/>
        </w:rPr>
        <w:t>.</w:t>
      </w:r>
      <w:r>
        <w:rPr>
          <w:color w:val="333333"/>
        </w:rPr>
        <w:t xml:space="preserve"> Próba siły eksplozywnej: </w:t>
      </w:r>
    </w:p>
    <w:p w:rsidR="00D679E8" w:rsidRDefault="00D679E8" w:rsidP="00D679E8">
      <w:pPr>
        <w:spacing w:before="100" w:beforeAutospacing="1" w:after="100" w:afterAutospacing="1" w:line="288" w:lineRule="auto"/>
        <w:rPr>
          <w:color w:val="333333"/>
        </w:rPr>
      </w:pPr>
      <w:r>
        <w:rPr>
          <w:color w:val="333333"/>
        </w:rPr>
        <w:t xml:space="preserve">skok w dal z miejsca </w:t>
      </w:r>
      <w:r w:rsidR="00471BC5">
        <w:rPr>
          <w:color w:val="333333"/>
        </w:rPr>
        <w:t>z odbicia obunóż</w:t>
      </w:r>
    </w:p>
    <w:p w:rsidR="001358F5" w:rsidRPr="00D679E8" w:rsidRDefault="00D679E8" w:rsidP="00D679E8">
      <w:r>
        <w:rPr>
          <w:color w:val="333333"/>
        </w:rPr>
        <w:t xml:space="preserve"> rzut piłeczką palantową </w:t>
      </w:r>
      <w:r w:rsidR="00471BC5">
        <w:rPr>
          <w:color w:val="333333"/>
        </w:rPr>
        <w:t xml:space="preserve"> z rozbiegu</w:t>
      </w:r>
    </w:p>
    <w:sectPr w:rsidR="001358F5" w:rsidRPr="00D679E8" w:rsidSect="001C64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AB3"/>
    <w:multiLevelType w:val="hybridMultilevel"/>
    <w:tmpl w:val="5422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310F0"/>
    <w:rsid w:val="000F4E37"/>
    <w:rsid w:val="001358F5"/>
    <w:rsid w:val="001C64D3"/>
    <w:rsid w:val="0029071F"/>
    <w:rsid w:val="003D7FDF"/>
    <w:rsid w:val="004468DA"/>
    <w:rsid w:val="00471BC5"/>
    <w:rsid w:val="004E40F0"/>
    <w:rsid w:val="00581552"/>
    <w:rsid w:val="005C2A14"/>
    <w:rsid w:val="008310F0"/>
    <w:rsid w:val="009152C1"/>
    <w:rsid w:val="009E3B3A"/>
    <w:rsid w:val="00A87240"/>
    <w:rsid w:val="00AD1E41"/>
    <w:rsid w:val="00AD487A"/>
    <w:rsid w:val="00CC73B1"/>
    <w:rsid w:val="00D679E8"/>
    <w:rsid w:val="00F00C4F"/>
    <w:rsid w:val="00F11D51"/>
    <w:rsid w:val="00F919E2"/>
    <w:rsid w:val="00FE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071F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paragraph" w:styleId="Nagwek2">
    <w:name w:val="heading 2"/>
    <w:basedOn w:val="Normalny"/>
    <w:next w:val="Normalny"/>
    <w:qFormat/>
    <w:rsid w:val="0029071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9071F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D77E-6E4D-48EC-868D-EEA66ED2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IGRZYSKA, GIMNAZJADA, LICEALIADA</vt:lpstr>
    </vt:vector>
  </TitlesOfParts>
  <Company>PTK Warszawa S.A.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IGRZYSKA, GIMNAZJADA, LICEALIADA</dc:title>
  <dc:creator>Wiesław Prymaczenko</dc:creator>
  <cp:lastModifiedBy>Konstancja</cp:lastModifiedBy>
  <cp:revision>2</cp:revision>
  <cp:lastPrinted>2024-02-27T06:28:00Z</cp:lastPrinted>
  <dcterms:created xsi:type="dcterms:W3CDTF">2024-02-27T06:29:00Z</dcterms:created>
  <dcterms:modified xsi:type="dcterms:W3CDTF">2024-02-27T06:29:00Z</dcterms:modified>
</cp:coreProperties>
</file>